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Can AI Content Hurt Your SEO Rankings? The Truth You Need To Know</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integration of Artificial Intelligence (AI) in content creation has raised a pivotal question in the digital marketing world: Can AI-generated content adversely affect your SEO rankings? While AI offers efficiency in content production, to answer this question is more difiicult than a simple yes or no. This article dives into the truth behind AI content and SEO, providing clarity and guidance for digital marketers and content creators.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r w:rsidDel="00000000" w:rsidR="00000000" w:rsidRPr="00000000">
        <w:rPr>
          <w:rtl w:val="0"/>
        </w:rPr>
        <w:t xml:space="preserve">Understanding AI Content and SEO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AI and Originality:</w:t>
      </w:r>
      <w:r w:rsidDel="00000000" w:rsidR="00000000" w:rsidRPr="00000000">
        <w:rPr>
          <w:rtl w:val="0"/>
        </w:rPr>
        <w:t xml:space="preserve"> One of the core principles of SEO is content originality. AI has the capability to produce content quickly, but there's a fine line between efficiency and replication. Search engines like Google value unique, valuable content. AI-generated content that lacks original insights or mimics existing content can negatively impact SEO rankings.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Keyword Optimization:</w:t>
      </w:r>
      <w:r w:rsidDel="00000000" w:rsidR="00000000" w:rsidRPr="00000000">
        <w:rPr>
          <w:rtl w:val="0"/>
        </w:rPr>
        <w:t xml:space="preserve"> AI tools are adept at integrating keywords into content. However, over-reliance on AI for keyword optimization can lead to keyword stuffing, making the content seem unnatural or spammy. This can harm SEO as search engines prioritize content that provides value to readers over mere keyword density.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r w:rsidDel="00000000" w:rsidR="00000000" w:rsidRPr="00000000">
        <w:rPr>
          <w:rtl w:val="0"/>
        </w:rPr>
        <w:t xml:space="preserve">Balancing AI and Human Touch</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The Need for Human Oversight:</w:t>
      </w:r>
      <w:r w:rsidDel="00000000" w:rsidR="00000000" w:rsidRPr="00000000">
        <w:rPr>
          <w:rtl w:val="0"/>
        </w:rPr>
        <w:t xml:space="preserve"> To maintain quality and ensure SEO-friendliness, AI-generated content requires human oversight. Human editing adds needed nuances, context, and creativity that AI can but may not fully replicate. It’s this blend of AI efficiency and human insight that can create content that is both SEO-friendly and engaging to readers.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Customization and Brand Voice:</w:t>
      </w:r>
      <w:r w:rsidDel="00000000" w:rsidR="00000000" w:rsidRPr="00000000">
        <w:rPr>
          <w:rtl w:val="0"/>
        </w:rPr>
        <w:t xml:space="preserve"> AI can struggle with capturing a brand's unique voice and style. Personalized content that reflects brand identity is crucial for SEO and user engagement. Therefore, while AI can draft content, it’s important to infuse it with the brand's voice and style manually.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r w:rsidDel="00000000" w:rsidR="00000000" w:rsidRPr="00000000">
        <w:rPr>
          <w:rtl w:val="0"/>
        </w:rPr>
        <w:t xml:space="preserve">AI and the Future of SEO</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Evolving Algorithms:</w:t>
      </w:r>
      <w:r w:rsidDel="00000000" w:rsidR="00000000" w:rsidRPr="00000000">
        <w:rPr>
          <w:rtl w:val="0"/>
        </w:rPr>
        <w:t xml:space="preserve"> As search engine algorithms evolve, they are becoming more sophisticated in detecting and valuing high-quality content. This means that the bar for AI-generated content in terms of quality and relevance is constantly rising.</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Continuous Learning and Adaptation:</w:t>
      </w:r>
      <w:r w:rsidDel="00000000" w:rsidR="00000000" w:rsidRPr="00000000">
        <w:rPr>
          <w:rtl w:val="0"/>
        </w:rPr>
        <w:t xml:space="preserve"> AI is continually improving, and its ability to produce SEO-friendly content is getting better. However, staying abreast of SEO trends and continuously adapting your content strategy is key. Combining AI advancements with up-to-date SEO knowledge can yield optimal results.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2"/>
        <w:rPr/>
      </w:pPr>
      <w:r w:rsidDel="00000000" w:rsidR="00000000" w:rsidRPr="00000000">
        <w:rPr>
          <w:rtl w:val="0"/>
        </w:rPr>
        <w:t xml:space="preserve">Conclusion</w:t>
      </w:r>
    </w:p>
    <w:p w:rsidR="00000000" w:rsidDel="00000000" w:rsidP="00000000" w:rsidRDefault="00000000" w:rsidRPr="00000000" w14:paraId="00000018">
      <w:pPr>
        <w:rPr/>
      </w:pPr>
      <w:r w:rsidDel="00000000" w:rsidR="00000000" w:rsidRPr="00000000">
        <w:rPr>
          <w:rtl w:val="0"/>
        </w:rPr>
        <w:t xml:space="preserve">AI-generated content can be a double-edged sword for SEO. While it offers efficiency and scalability, it requires careful management to ensure it aligns with SEO best practices. The integration of AI in content creation is not about replacing human creativity but augmenting it. By striking the right balance between AI efficiency and human insight, you can leverage AI to enhance your SEO rankings, not hinder them.</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b w:val="1"/>
      <w:color w:val="000000"/>
      <w:sz w:val="40"/>
      <w:szCs w:val="40"/>
    </w:rPr>
  </w:style>
  <w:style w:type="paragraph" w:styleId="Heading2">
    <w:name w:val="heading 2"/>
    <w:basedOn w:val="Normal"/>
    <w:next w:val="Normal"/>
    <w:pPr>
      <w:keepNext w:val="1"/>
      <w:keepLines w:val="1"/>
      <w:spacing w:before="40" w:lineRule="auto"/>
    </w:pPr>
    <w:rPr>
      <w:rFonts w:ascii="Calibri" w:cs="Calibri" w:eastAsia="Calibri" w:hAnsi="Calibri"/>
      <w:b w:val="1"/>
      <w:color w:val="000000"/>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